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 Y Riece búsqueda del tesoro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Binoculares    </w:t>
      </w:r>
      <w:r>
        <w:t xml:space="preserve">   Brújula    </w:t>
      </w:r>
      <w:r>
        <w:t xml:space="preserve">   Linterna    </w:t>
      </w:r>
      <w:r>
        <w:t xml:space="preserve">   Mapa    </w:t>
      </w:r>
      <w:r>
        <w:t xml:space="preserve">   Mochila    </w:t>
      </w:r>
      <w:r>
        <w:t xml:space="preserve">   Navaja    </w:t>
      </w:r>
      <w:r>
        <w:t xml:space="preserve">   Pala    </w:t>
      </w:r>
      <w:r>
        <w:t xml:space="preserve">   Soga    </w:t>
      </w:r>
      <w:r>
        <w:t xml:space="preserve">   Tentempié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Y Riece búsqueda del tesoro</dc:title>
  <dcterms:created xsi:type="dcterms:W3CDTF">2021-10-11T10:13:29Z</dcterms:created>
  <dcterms:modified xsi:type="dcterms:W3CDTF">2021-10-11T10:13:29Z</dcterms:modified>
</cp:coreProperties>
</file>