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Smith and the 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vision    </w:t>
      </w:r>
      <w:r>
        <w:t xml:space="preserve">   restoration    </w:t>
      </w:r>
      <w:r>
        <w:t xml:space="preserve">   hear him    </w:t>
      </w:r>
      <w:r>
        <w:t xml:space="preserve">   church    </w:t>
      </w:r>
      <w:r>
        <w:t xml:space="preserve">   golden plates    </w:t>
      </w:r>
      <w:r>
        <w:t xml:space="preserve">   God    </w:t>
      </w:r>
      <w:r>
        <w:t xml:space="preserve">   morning    </w:t>
      </w:r>
      <w:r>
        <w:t xml:space="preserve">   bright light    </w:t>
      </w:r>
      <w:r>
        <w:t xml:space="preserve">   son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Smith and the Restoration</dc:title>
  <dcterms:created xsi:type="dcterms:W3CDTF">2021-10-11T10:14:12Z</dcterms:created>
  <dcterms:modified xsi:type="dcterms:W3CDTF">2021-10-11T10:14:12Z</dcterms:modified>
</cp:coreProperties>
</file>