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Journal Club Article on Sepsis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mortality worldwide    </w:t>
      </w:r>
      <w:r>
        <w:t xml:space="preserve">   hypotension    </w:t>
      </w:r>
      <w:r>
        <w:t xml:space="preserve">   leucocytosis    </w:t>
      </w:r>
      <w:r>
        <w:t xml:space="preserve">   altered mental status    </w:t>
      </w:r>
      <w:r>
        <w:t xml:space="preserve">   fever    </w:t>
      </w:r>
      <w:r>
        <w:t xml:space="preserve">   lactate    </w:t>
      </w:r>
      <w:r>
        <w:t xml:space="preserve">   organ dysfunction    </w:t>
      </w:r>
      <w:r>
        <w:t xml:space="preserve">   septic shock    </w:t>
      </w:r>
      <w:r>
        <w:t xml:space="preserve">   anaerobic    </w:t>
      </w:r>
      <w:r>
        <w:t xml:space="preserve">   aerobic    </w:t>
      </w:r>
      <w:r>
        <w:t xml:space="preserve">   polymerase chain reaction    </w:t>
      </w:r>
      <w:r>
        <w:t xml:space="preserve">   Prospective study    </w:t>
      </w:r>
      <w:r>
        <w:t xml:space="preserve">   blood cultures    </w:t>
      </w:r>
      <w:r>
        <w:t xml:space="preserve">   Sepsis    </w:t>
      </w:r>
      <w:r>
        <w:t xml:space="preserve">   Microbiological diagnosis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Club Article on Sepsis</dc:title>
  <dcterms:created xsi:type="dcterms:W3CDTF">2021-10-11T10:13:27Z</dcterms:created>
  <dcterms:modified xsi:type="dcterms:W3CDTF">2021-10-11T10:13:27Z</dcterms:modified>
</cp:coreProperties>
</file>