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Joyful and Sorrowful Mysteries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prayer  do you say for each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decade is how many beads?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________________ of Jesus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mystery we have not studied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Sorrowful Mysteries tells us the passion and ____________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decade consists of how many "Our Father's?"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________ Be is said following all the Hail Mary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__________ in The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There are ______ mysteries in the Rosary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Rosary Mystery we haven't studied is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first Joyful Mystery -The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name Rosary comes the Latin meaning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string of beads with a Crucifix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Fifth Sorrowful Mystery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Finding of Jesus in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end of all the decades what prayer is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prayer is the start of the Rosary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 at the Pillar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Joyful Mysteries remind us of the early __________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Mary visits her cousin,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Carrying of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Birth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Each decade is followed by what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______ decades in the Rosary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________ Prayer is said on the large bead between each decade</w:t>
            </w:r>
          </w:p>
        </w:tc>
      </w:tr>
    </w:tbl>
    <w:p>
      <w:pPr>
        <w:pStyle w:val="WordBankLarge"/>
      </w:pPr>
      <w:r>
        <w:t xml:space="preserve">   Annunciation    </w:t>
      </w:r>
      <w:r>
        <w:t xml:space="preserve">   Nativity     </w:t>
      </w:r>
      <w:r>
        <w:t xml:space="preserve">   Visitation    </w:t>
      </w:r>
      <w:r>
        <w:t xml:space="preserve">   Agony    </w:t>
      </w:r>
      <w:r>
        <w:t xml:space="preserve">   Temple    </w:t>
      </w:r>
      <w:r>
        <w:t xml:space="preserve">   Presentation    </w:t>
      </w:r>
      <w:r>
        <w:t xml:space="preserve">   Scourging    </w:t>
      </w:r>
      <w:r>
        <w:t xml:space="preserve">   Cross    </w:t>
      </w:r>
      <w:r>
        <w:t xml:space="preserve">   The Crucifixion    </w:t>
      </w:r>
      <w:r>
        <w:t xml:space="preserve">   Five    </w:t>
      </w:r>
      <w:r>
        <w:t xml:space="preserve">   Ten    </w:t>
      </w:r>
      <w:r>
        <w:t xml:space="preserve">   Hail Mary    </w:t>
      </w:r>
      <w:r>
        <w:t xml:space="preserve">   Lords    </w:t>
      </w:r>
      <w:r>
        <w:t xml:space="preserve">   Five    </w:t>
      </w:r>
      <w:r>
        <w:t xml:space="preserve">   Rose Garden    </w:t>
      </w:r>
      <w:r>
        <w:t xml:space="preserve">   life    </w:t>
      </w:r>
      <w:r>
        <w:t xml:space="preserve">   Death    </w:t>
      </w:r>
      <w:r>
        <w:t xml:space="preserve">   Glory    </w:t>
      </w:r>
      <w:r>
        <w:t xml:space="preserve">   Glorious    </w:t>
      </w:r>
      <w:r>
        <w:t xml:space="preserve">   Luminous    </w:t>
      </w:r>
      <w:r>
        <w:t xml:space="preserve">   Rosary    </w:t>
      </w:r>
      <w:r>
        <w:t xml:space="preserve">   one    </w:t>
      </w:r>
      <w:r>
        <w:t xml:space="preserve">   Glory Be    </w:t>
      </w:r>
      <w:r>
        <w:t xml:space="preserve">   Apostle Creed    </w:t>
      </w:r>
      <w:r>
        <w:t xml:space="preserve">   Hail Holy Queen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Joyful and Sorrowful Mysteries</dc:title>
  <dcterms:created xsi:type="dcterms:W3CDTF">2021-10-11T10:14:42Z</dcterms:created>
  <dcterms:modified xsi:type="dcterms:W3CDTF">2021-10-11T10:14:42Z</dcterms:modified>
</cp:coreProperties>
</file>