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Canaan    </w:t>
      </w:r>
      <w:r>
        <w:t xml:space="preserve">   Isaac    </w:t>
      </w:r>
      <w:r>
        <w:t xml:space="preserve">   Jews    </w:t>
      </w:r>
      <w:r>
        <w:t xml:space="preserve">   Ma'Ariv    </w:t>
      </w:r>
      <w:r>
        <w:t xml:space="preserve">   Minchac    </w:t>
      </w:r>
      <w:r>
        <w:t xml:space="preserve">   Moses    </w:t>
      </w:r>
      <w:r>
        <w:t xml:space="preserve">   Musaf    </w:t>
      </w:r>
      <w:r>
        <w:t xml:space="preserve">   Sarah    </w:t>
      </w:r>
      <w:r>
        <w:t xml:space="preserve">   Shacarit    </w:t>
      </w:r>
      <w:r>
        <w:t xml:space="preserve">   Star    </w:t>
      </w:r>
      <w:r>
        <w:t xml:space="preserve">   Tenahk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2021-10-11T10:15:21Z</dcterms:created>
  <dcterms:modified xsi:type="dcterms:W3CDTF">2021-10-11T10:15:21Z</dcterms:modified>
</cp:coreProperties>
</file>