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prosecute    </w:t>
      </w:r>
      <w:r>
        <w:t xml:space="preserve">   criminalcase    </w:t>
      </w:r>
      <w:r>
        <w:t xml:space="preserve">   civilcase    </w:t>
      </w:r>
      <w:r>
        <w:t xml:space="preserve">   supremecourt    </w:t>
      </w:r>
      <w:r>
        <w:t xml:space="preserve">   justice    </w:t>
      </w:r>
      <w:r>
        <w:t xml:space="preserve">   judicialbranch    </w:t>
      </w:r>
      <w:r>
        <w:t xml:space="preserve">   plaintiff    </w:t>
      </w:r>
      <w:r>
        <w:t xml:space="preserve">   defendant    </w:t>
      </w:r>
      <w:r>
        <w:t xml:space="preserve">   appellatecourt    </w:t>
      </w:r>
      <w:r>
        <w:t xml:space="preserve">   appeal    </w:t>
      </w:r>
      <w:r>
        <w:t xml:space="preserve">   writofcertiorari    </w:t>
      </w:r>
      <w:r>
        <w:t xml:space="preserve">   jurisdiction    </w:t>
      </w:r>
      <w:r>
        <w:t xml:space="preserve">   precedent    </w:t>
      </w:r>
      <w:r>
        <w:t xml:space="preserve">   Judicial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2021-10-11T10:15:46Z</dcterms:created>
  <dcterms:modified xsi:type="dcterms:W3CDTF">2021-10-11T10:15:46Z</dcterms:modified>
</cp:coreProperties>
</file>