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Jules Houel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editor    </w:t>
      </w:r>
      <w:r>
        <w:t xml:space="preserve">   Paris    </w:t>
      </w:r>
      <w:r>
        <w:t xml:space="preserve">   celestial mechanics    </w:t>
      </w:r>
      <w:r>
        <w:t xml:space="preserve">   Protestant    </w:t>
      </w:r>
      <w:r>
        <w:t xml:space="preserve">   astronomy    </w:t>
      </w:r>
      <w:r>
        <w:t xml:space="preserve">   non-Euclidean geometry    </w:t>
      </w:r>
      <w:r>
        <w:t xml:space="preserve">   astronomiques    </w:t>
      </w:r>
      <w:r>
        <w:t xml:space="preserve">   Bordeaux    </w:t>
      </w:r>
      <w:r>
        <w:t xml:space="preserve">   Thaon    </w:t>
      </w:r>
      <w:r>
        <w:t xml:space="preserve">   Sorbonne    </w:t>
      </w:r>
      <w:r>
        <w:t xml:space="preserve">   mathematician    </w:t>
      </w:r>
      <w:r>
        <w:t xml:space="preserve">   french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Jules Houel</dc:title>
  <dcterms:created xsi:type="dcterms:W3CDTF">2021-10-11T10:16:15Z</dcterms:created>
  <dcterms:modified xsi:type="dcterms:W3CDTF">2021-10-11T10:16:15Z</dcterms:modified>
</cp:coreProperties>
</file>