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Juvenile Delinquency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violation    </w:t>
      </w:r>
      <w:r>
        <w:t xml:space="preserve">   guilt    </w:t>
      </w:r>
      <w:r>
        <w:t xml:space="preserve">   delinquency    </w:t>
      </w:r>
      <w:r>
        <w:t xml:space="preserve">   police    </w:t>
      </w:r>
      <w:r>
        <w:t xml:space="preserve">   crime    </w:t>
      </w:r>
      <w:r>
        <w:t xml:space="preserve">   robbery    </w:t>
      </w:r>
      <w:r>
        <w:t xml:space="preserve">   rape    </w:t>
      </w:r>
      <w:r>
        <w:t xml:space="preserve">   kill    </w:t>
      </w:r>
      <w:r>
        <w:t xml:space="preserve">   arson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Delinquency</dc:title>
  <dcterms:created xsi:type="dcterms:W3CDTF">2021-10-11T10:20:11Z</dcterms:created>
  <dcterms:modified xsi:type="dcterms:W3CDTF">2021-10-11T10:20:11Z</dcterms:modified>
</cp:coreProperties>
</file>