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KIBBUTZIM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equality    </w:t>
      </w:r>
      <w:r>
        <w:t xml:space="preserve">   Yeladim    </w:t>
      </w:r>
      <w:r>
        <w:t xml:space="preserve">   collective community    </w:t>
      </w:r>
      <w:r>
        <w:t xml:space="preserve">   socialism    </w:t>
      </w:r>
      <w:r>
        <w:t xml:space="preserve">   agriculture    </w:t>
      </w:r>
      <w:r>
        <w:t xml:space="preserve">   work    </w:t>
      </w:r>
      <w:r>
        <w:t xml:space="preserve">   Israel    </w:t>
      </w:r>
      <w:r>
        <w:t xml:space="preserve">   zionism    </w:t>
      </w:r>
      <w:r>
        <w:t xml:space="preserve">   communal    </w:t>
      </w:r>
      <w:r>
        <w:t xml:space="preserve">   food    </w:t>
      </w:r>
      <w:r>
        <w:t xml:space="preserve">   farm    </w:t>
      </w:r>
      <w:r>
        <w:t xml:space="preserve">   Kibbutz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KIBBUTZIM</dc:title>
  <dcterms:created xsi:type="dcterms:W3CDTF">2021-10-11T10:27:58Z</dcterms:created>
  <dcterms:modified xsi:type="dcterms:W3CDTF">2021-10-11T10:27:58Z</dcterms:modified>
</cp:coreProperties>
</file>