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Kew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Japanese garden    </w:t>
      </w:r>
      <w:r>
        <w:t xml:space="preserve">   Alpinehouse    </w:t>
      </w:r>
      <w:r>
        <w:t xml:space="preserve">   temperaturehouse    </w:t>
      </w:r>
      <w:r>
        <w:t xml:space="preserve">   twohundredandfifty    </w:t>
      </w:r>
      <w:r>
        <w:t xml:space="preserve">   planthouse    </w:t>
      </w:r>
      <w:r>
        <w:t xml:space="preserve">   acres    </w:t>
      </w:r>
      <w:r>
        <w:t xml:space="preserve">   Threehundred    </w:t>
      </w:r>
      <w:r>
        <w:t xml:space="preserve">   Gardener    </w:t>
      </w:r>
      <w:r>
        <w:t xml:space="preserve">   London    </w:t>
      </w:r>
      <w:r>
        <w:t xml:space="preserve">   Botanic    </w:t>
      </w:r>
      <w:r>
        <w:t xml:space="preserve">   Garden    </w:t>
      </w:r>
      <w:r>
        <w:t xml:space="preserve">   Kew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Kew Gardens</dc:title>
  <dcterms:created xsi:type="dcterms:W3CDTF">2021-10-11T10:26:14Z</dcterms:created>
  <dcterms:modified xsi:type="dcterms:W3CDTF">2021-10-11T10:26:14Z</dcterms:modified>
</cp:coreProperties>
</file>