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Gospel    </w:t>
      </w:r>
      <w:r>
        <w:t xml:space="preserve">   Luke    </w:t>
      </w:r>
      <w:r>
        <w:t xml:space="preserve">   Mark    </w:t>
      </w:r>
      <w:r>
        <w:t xml:space="preserve">   Apostle    </w:t>
      </w:r>
      <w:r>
        <w:t xml:space="preserve">   Prejudice    </w:t>
      </w:r>
      <w:r>
        <w:t xml:space="preserve">   Stereotype    </w:t>
      </w:r>
      <w:r>
        <w:t xml:space="preserve">   Discrimination    </w:t>
      </w:r>
      <w:r>
        <w:t xml:space="preserve">   Catacombs    </w:t>
      </w:r>
      <w:r>
        <w:t xml:space="preserve">   Catholic Church    </w:t>
      </w:r>
      <w:r>
        <w:t xml:space="preserve">   Jesus    </w:t>
      </w:r>
      <w:r>
        <w:t xml:space="preserve">   Mary Magdalene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Wordsearch</dc:title>
  <dcterms:created xsi:type="dcterms:W3CDTF">2021-10-11T10:27:27Z</dcterms:created>
  <dcterms:modified xsi:type="dcterms:W3CDTF">2021-10-11T10:27:27Z</dcterms:modified>
</cp:coreProperties>
</file>