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Kidney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Henle    </w:t>
      </w:r>
      <w:r>
        <w:t xml:space="preserve">   Clean    </w:t>
      </w:r>
      <w:r>
        <w:t xml:space="preserve">   Filter    </w:t>
      </w:r>
      <w:r>
        <w:t xml:space="preserve">   Tubule    </w:t>
      </w:r>
      <w:r>
        <w:t xml:space="preserve">   Bloodstream    </w:t>
      </w:r>
      <w:r>
        <w:t xml:space="preserve">   Chronic Kidney Disease    </w:t>
      </w:r>
      <w:r>
        <w:t xml:space="preserve">   Potassium    </w:t>
      </w:r>
      <w:r>
        <w:t xml:space="preserve">   Nephron    </w:t>
      </w:r>
      <w:r>
        <w:t xml:space="preserve">   Dialysis    </w:t>
      </w:r>
      <w:r>
        <w:t xml:space="preserve">   Kidney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Kidney</dc:title>
  <dcterms:created xsi:type="dcterms:W3CDTF">2021-10-11T10:27:43Z</dcterms:created>
  <dcterms:modified xsi:type="dcterms:W3CDTF">2021-10-11T10:27:43Z</dcterms:modified>
</cp:coreProperties>
</file>