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on the Block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Countries    </w:t>
      </w:r>
      <w:r>
        <w:t xml:space="preserve">   Prejudice    </w:t>
      </w:r>
      <w:r>
        <w:t xml:space="preserve">   Beliefs    </w:t>
      </w:r>
      <w:r>
        <w:t xml:space="preserve">   Tradition    </w:t>
      </w:r>
      <w:r>
        <w:t xml:space="preserve">   Heritage    </w:t>
      </w:r>
      <w:r>
        <w:t xml:space="preserve">   Family    </w:t>
      </w:r>
      <w:r>
        <w:t xml:space="preserve">   Stereotype    </w:t>
      </w:r>
      <w:r>
        <w:t xml:space="preserve">   Belonging    </w:t>
      </w:r>
      <w:r>
        <w:t xml:space="preserve">   Acceptance    </w:t>
      </w:r>
      <w:r>
        <w:t xml:space="preserve">   Food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on the Block Word Search</dc:title>
  <dcterms:created xsi:type="dcterms:W3CDTF">2021-10-11T10:28:57Z</dcterms:created>
  <dcterms:modified xsi:type="dcterms:W3CDTF">2021-10-11T10:28:57Z</dcterms:modified>
</cp:coreProperties>
</file>