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Kira-Kira Section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member of an American Indian people of the creek confederacy and their descendants, noted for the resistance in the 19th century to encroachment on their land in Georgia and Florida. Many were resettled in Oklahoma</w:t>
            </w:r>
          </w:p>
          <w:p>
            <w:pPr>
              <w:keepLines/>
              <w:pStyle w:val="CluesTiny"/>
            </w:pPr>
            <w:r>
              <w:rPr>
                <w:b w:val="true"/>
                <w:bCs w:val="true"/>
              </w:rPr>
              <w:t xml:space="preserve">7. </w:t>
            </w:r>
            <w:r>
              <w:t xml:space="preserve">Characteristics of melodrama, especially in being exaggerated, sensationalized, or over emotional</w:t>
            </w:r>
          </w:p>
          <w:p>
            <w:pPr>
              <w:keepLines/>
              <w:pStyle w:val="CluesTiny"/>
            </w:pPr>
            <w:r>
              <w:rPr>
                <w:b w:val="true"/>
                <w:bCs w:val="true"/>
              </w:rPr>
              <w:t xml:space="preserve">9. </w:t>
            </w:r>
            <w:r>
              <w:t xml:space="preserve">Characterized by or appealing to an abnormal and unhealthy interest in disturbing and unpleasant subjects, especially death and disease </w:t>
            </w:r>
          </w:p>
          <w:p>
            <w:pPr>
              <w:keepLines/>
              <w:pStyle w:val="CluesTiny"/>
            </w:pPr>
            <w:r>
              <w:rPr>
                <w:b w:val="true"/>
                <w:bCs w:val="true"/>
              </w:rPr>
              <w:t xml:space="preserve">11. </w:t>
            </w:r>
            <w:r>
              <w:t xml:space="preserve">(Of the weather) unpleasantly warm and loud</w:t>
            </w:r>
          </w:p>
          <w:p>
            <w:pPr>
              <w:keepLines/>
              <w:pStyle w:val="CluesTiny"/>
            </w:pPr>
            <w:r>
              <w:rPr>
                <w:b w:val="true"/>
                <w:bCs w:val="true"/>
              </w:rPr>
              <w:t xml:space="preserve">12. </w:t>
            </w:r>
            <w:r>
              <w:t xml:space="preserve">A deciduous flowering shrub of the Heath family with clusters of brightly colored, sometimes fragrant flowers</w:t>
            </w:r>
          </w:p>
          <w:p>
            <w:pPr>
              <w:keepLines/>
              <w:pStyle w:val="CluesTiny"/>
            </w:pPr>
            <w:r>
              <w:rPr>
                <w:b w:val="true"/>
                <w:bCs w:val="true"/>
              </w:rPr>
              <w:t xml:space="preserve">13. </w:t>
            </w:r>
            <w:r>
              <w:t xml:space="preserve">Dark and gloomy, especially due to thick mist</w:t>
            </w:r>
          </w:p>
          <w:p>
            <w:pPr>
              <w:keepLines/>
              <w:pStyle w:val="CluesTiny"/>
            </w:pPr>
            <w:r>
              <w:rPr>
                <w:b w:val="true"/>
                <w:bCs w:val="true"/>
              </w:rPr>
              <w:t xml:space="preserve">14. </w:t>
            </w:r>
            <w:r>
              <w:t xml:space="preserve">The period of a person’s or things greatest success, popularity, or vigor</w:t>
            </w:r>
          </w:p>
          <w:p>
            <w:pPr>
              <w:keepLines/>
              <w:pStyle w:val="CluesTiny"/>
            </w:pPr>
            <w:r>
              <w:rPr>
                <w:b w:val="true"/>
                <w:bCs w:val="true"/>
              </w:rPr>
              <w:t xml:space="preserve">15. </w:t>
            </w:r>
            <w:r>
              <w:t xml:space="preserve">Suffering from anemia</w:t>
            </w:r>
          </w:p>
        </w:tc>
        <w:tc>
          <w:p>
            <w:pPr>
              <w:pStyle w:val="CluesTiny"/>
            </w:pPr>
            <w:r>
              <w:rPr>
                <w:b w:val="true"/>
                <w:bCs w:val="true"/>
              </w:rPr>
              <w:t xml:space="preserve">Down</w:t>
            </w:r>
          </w:p>
          <w:p>
            <w:pPr>
              <w:keepLines/>
              <w:pStyle w:val="CluesTiny"/>
            </w:pPr>
            <w:r>
              <w:rPr>
                <w:b w:val="true"/>
                <w:bCs w:val="true"/>
              </w:rPr>
              <w:t xml:space="preserve">1. </w:t>
            </w:r>
            <w:r>
              <w:t xml:space="preserve">The subject of a talk, a piece of writing, a person’s thoughts, or an exhibition; a topic </w:t>
            </w:r>
          </w:p>
          <w:p>
            <w:pPr>
              <w:keepLines/>
              <w:pStyle w:val="CluesTiny"/>
            </w:pPr>
            <w:r>
              <w:rPr>
                <w:b w:val="true"/>
                <w:bCs w:val="true"/>
              </w:rPr>
              <w:t xml:space="preserve">2. </w:t>
            </w:r>
            <w:r>
              <w:t xml:space="preserve">Having or showing a modest or low estimate of one’sown importance </w:t>
            </w:r>
          </w:p>
          <w:p>
            <w:pPr>
              <w:keepLines/>
              <w:pStyle w:val="CluesTiny"/>
            </w:pPr>
            <w:r>
              <w:rPr>
                <w:b w:val="true"/>
                <w:bCs w:val="true"/>
              </w:rPr>
              <w:t xml:space="preserve">3. </w:t>
            </w:r>
            <w:r>
              <w:t xml:space="preserve">Destroy or damage(metal, stone, or other materials) slowly by chemical action</w:t>
            </w:r>
          </w:p>
          <w:p>
            <w:pPr>
              <w:keepLines/>
              <w:pStyle w:val="CluesTiny"/>
            </w:pPr>
            <w:r>
              <w:rPr>
                <w:b w:val="true"/>
                <w:bCs w:val="true"/>
              </w:rPr>
              <w:t xml:space="preserve">4. </w:t>
            </w:r>
            <w:r>
              <w:t xml:space="preserve">(Of person, event, or behavior) noisy, energetic, and cheerful; rowdy</w:t>
            </w:r>
          </w:p>
          <w:p>
            <w:pPr>
              <w:keepLines/>
              <w:pStyle w:val="CluesTiny"/>
            </w:pPr>
            <w:r>
              <w:rPr>
                <w:b w:val="true"/>
                <w:bCs w:val="true"/>
              </w:rPr>
              <w:t xml:space="preserve">6. </w:t>
            </w:r>
            <w:r>
              <w:t xml:space="preserve">Extreme anger(chiefly used for humorous or methodical effect)</w:t>
            </w:r>
          </w:p>
          <w:p>
            <w:pPr>
              <w:keepLines/>
              <w:pStyle w:val="CluesTiny"/>
            </w:pPr>
            <w:r>
              <w:rPr>
                <w:b w:val="true"/>
                <w:bCs w:val="true"/>
              </w:rPr>
              <w:t xml:space="preserve">8. </w:t>
            </w:r>
            <w:r>
              <w:t xml:space="preserve">Irritates intensely; infuriate</w:t>
            </w:r>
          </w:p>
          <w:p>
            <w:pPr>
              <w:keepLines/>
              <w:pStyle w:val="CluesTiny"/>
            </w:pPr>
            <w:r>
              <w:rPr>
                <w:b w:val="true"/>
                <w:bCs w:val="true"/>
              </w:rPr>
              <w:t xml:space="preserve">10. </w:t>
            </w:r>
            <w:r>
              <w:t xml:space="preserve">A violent person, especially a criminal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Kira-Kira Section 3</dc:title>
  <dcterms:created xsi:type="dcterms:W3CDTF">2021-10-11T10:29:57Z</dcterms:created>
  <dcterms:modified xsi:type="dcterms:W3CDTF">2021-10-11T10:29:57Z</dcterms:modified>
</cp:coreProperties>
</file>