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Know your Scotland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King murdered by Macbeth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Islands to the north of Scotland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Most northern Scottish town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Root vegetable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Popular place for runaway lovers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Wife of Bonnie Prince Charlie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Well known national park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New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1746 famous battle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Highest Scottish mountain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National flower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Prison in Glasgow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Capital of Scotland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Scottish microbiologist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Scots word for Poet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Famous dog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queens holiday estate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Business man born in Dunfermline in 1835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Eaten on Burns Night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Scottish “ national soft drink “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Fish from the River Tay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Scottish river sharing a name with a hard wearing fabric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Town famous for Robinson Crusoe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Castle home of Mary Queen of Scots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Plaid cloth clothing traditionally worn by men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granite 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Portree is a town on this island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 your Scotland </dc:title>
  <dcterms:created xsi:type="dcterms:W3CDTF">2021-11-29T03:32:52Z</dcterms:created>
  <dcterms:modified xsi:type="dcterms:W3CDTF">2021-11-29T03:32:52Z</dcterms:modified>
</cp:coreProperties>
</file>