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Kosher diet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health    </w:t>
      </w:r>
      <w:r>
        <w:t xml:space="preserve">   certified    </w:t>
      </w:r>
      <w:r>
        <w:t xml:space="preserve">   style    </w:t>
      </w:r>
      <w:r>
        <w:t xml:space="preserve">   jewish    </w:t>
      </w:r>
      <w:r>
        <w:t xml:space="preserve">   rules    </w:t>
      </w:r>
      <w:r>
        <w:t xml:space="preserve">   dairy    </w:t>
      </w:r>
      <w:r>
        <w:t xml:space="preserve">   poultry    </w:t>
      </w:r>
      <w:r>
        <w:t xml:space="preserve">   meat    </w:t>
      </w:r>
      <w:r>
        <w:t xml:space="preserve">   restrictions    </w:t>
      </w:r>
      <w:r>
        <w:t xml:space="preserve">   laws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Kosher diet</dc:title>
  <dcterms:created xsi:type="dcterms:W3CDTF">2021-10-11T10:32:47Z</dcterms:created>
  <dcterms:modified xsi:type="dcterms:W3CDTF">2021-10-11T10:32:47Z</dcterms:modified>
</cp:coreProperties>
</file>