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Store front    </w:t>
      </w:r>
      <w:r>
        <w:t xml:space="preserve">   Crystal    </w:t>
      </w:r>
      <w:r>
        <w:t xml:space="preserve">   Homes    </w:t>
      </w:r>
      <w:r>
        <w:t xml:space="preserve">   Glass    </w:t>
      </w:r>
      <w:r>
        <w:t xml:space="preserve">   Concentration    </w:t>
      </w:r>
      <w:r>
        <w:t xml:space="preserve">   Night    </w:t>
      </w:r>
      <w:r>
        <w:t xml:space="preserve">   Germany    </w:t>
      </w:r>
      <w:r>
        <w:t xml:space="preserve">   Holocaust    </w:t>
      </w:r>
      <w:r>
        <w:t xml:space="preserve">   Jews    </w:t>
      </w:r>
      <w:r>
        <w:t xml:space="preserve">   War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2022-01-15T03:32:59Z</dcterms:created>
  <dcterms:modified xsi:type="dcterms:W3CDTF">2022-01-15T03:32:59Z</dcterms:modified>
</cp:coreProperties>
</file>