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Kurd Genocide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genocide    </w:t>
      </w:r>
      <w:r>
        <w:t xml:space="preserve">   an Anfal Campaign    </w:t>
      </w:r>
      <w:r>
        <w:t xml:space="preserve">   Saddam Hussein    </w:t>
      </w:r>
      <w:r>
        <w:t xml:space="preserve">   arabization    </w:t>
      </w:r>
      <w:r>
        <w:t xml:space="preserve">   survivors    </w:t>
      </w:r>
      <w:r>
        <w:t xml:space="preserve">   napalm    </w:t>
      </w:r>
      <w:r>
        <w:t xml:space="preserve">   mustard gas    </w:t>
      </w:r>
      <w:r>
        <w:t xml:space="preserve">   Iraq    </w:t>
      </w:r>
      <w:r>
        <w:t xml:space="preserve">   Halabja    </w:t>
      </w:r>
      <w:r>
        <w:t xml:space="preserve">   Chemical Ali    </w:t>
      </w:r>
      <w:r>
        <w:t xml:space="preserve">   Kurds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Kurd Genocide</dc:title>
  <dcterms:created xsi:type="dcterms:W3CDTF">2021-10-11T10:34:10Z</dcterms:created>
  <dcterms:modified xsi:type="dcterms:W3CDTF">2021-10-11T10:34:10Z</dcterms:modified>
</cp:coreProperties>
</file>