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LADIES NIGHT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Leather Apron    </w:t>
      </w:r>
      <w:r>
        <w:t xml:space="preserve">   Five victims    </w:t>
      </w:r>
      <w:r>
        <w:t xml:space="preserve">   Excorts    </w:t>
      </w:r>
      <w:r>
        <w:t xml:space="preserve">   WHITECHAPEL    </w:t>
      </w:r>
      <w:r>
        <w:t xml:space="preserve">   Jack the Ripper    </w:t>
      </w:r>
      <w:r>
        <w:t xml:space="preserve">   Mary Ann Nichols    </w:t>
      </w:r>
      <w:r>
        <w:t xml:space="preserve">   Mary Jane Kelly    </w:t>
      </w:r>
      <w:r>
        <w:t xml:space="preserve">   Annie Chapman    </w:t>
      </w:r>
      <w:r>
        <w:t xml:space="preserve">   Catherine Eddowes    </w:t>
      </w:r>
      <w:r>
        <w:t xml:space="preserve">   Elizabeth Stride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NIGHT KILLER </dc:title>
  <dcterms:created xsi:type="dcterms:W3CDTF">2021-10-11T10:43:37Z</dcterms:created>
  <dcterms:modified xsi:type="dcterms:W3CDTF">2021-10-11T10:43:37Z</dcterms:modified>
</cp:coreProperties>
</file>