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LANDFORMS &amp; LANDSCAPES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deep gorge, typically one with a river flowing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continents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physical feature found on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 area of land between two hills or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area of flat land, with very few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giant supercontinent that used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for the bottom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 plate boundary where two plates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hot fluid material below or within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large body of enclosed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process of plates moving under the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area of high land of more than 600 metres in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value expressed by Aboriginals through the concept of 'country'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breaking down of rocks and soil by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a plate boundary where two plates are moving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area of land with many distinct features and landforms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type of mountain that forms when liquid inside the earth forces the ground above it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study of landscapes and landforms, and the processes that have made them the way they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fairly level, high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two tectonic plates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value expressed by people through creative means such as poetry, literature art and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forest found on a mountain with thin spiky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financially valuable landscapes and landforms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land completely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natural stream of water flowing in a channel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 plate boundary where two plates are moving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mountain forest which receives lots of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mountains that form mainly by the effects of folding of layers within the upper part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for the top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value due to beauty and uniqueness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final layer where vegetation is found on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separation of tectonic plates on the floor of the ocean which allows molten rock to emerge and form new ocean floors and mountains, such as the Mid-Atlantic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type of mountain that forms when a slab of earth breaks off and is forced up between two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landscape that occurs when the land meets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process of sediment being added to a landform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process of wearing down land</w:t>
            </w:r>
          </w:p>
        </w:tc>
      </w:tr>
    </w:tbl>
    <w:p>
      <w:pPr>
        <w:pStyle w:val="WordBankLarge"/>
      </w:pPr>
      <w:r>
        <w:t xml:space="preserve">   LANDSCAPE    </w:t>
      </w:r>
      <w:r>
        <w:t xml:space="preserve">   LANDFORM    </w:t>
      </w:r>
      <w:r>
        <w:t xml:space="preserve">   RIVER    </w:t>
      </w:r>
      <w:r>
        <w:t xml:space="preserve">   COAST    </w:t>
      </w:r>
      <w:r>
        <w:t xml:space="preserve">   VALLEY    </w:t>
      </w:r>
      <w:r>
        <w:t xml:space="preserve">   CANYON    </w:t>
      </w:r>
      <w:r>
        <w:t xml:space="preserve">   LAKE    </w:t>
      </w:r>
      <w:r>
        <w:t xml:space="preserve">   ISLAND    </w:t>
      </w:r>
      <w:r>
        <w:t xml:space="preserve">   PLATEAU    </w:t>
      </w:r>
      <w:r>
        <w:t xml:space="preserve">   PLAIN    </w:t>
      </w:r>
      <w:r>
        <w:t xml:space="preserve">   MOUNTAIN    </w:t>
      </w:r>
      <w:r>
        <w:t xml:space="preserve">   EROSION    </w:t>
      </w:r>
      <w:r>
        <w:t xml:space="preserve">   WEATHERING    </w:t>
      </w:r>
      <w:r>
        <w:t xml:space="preserve">   DEPOSITION    </w:t>
      </w:r>
      <w:r>
        <w:t xml:space="preserve">   BASE    </w:t>
      </w:r>
      <w:r>
        <w:t xml:space="preserve">   SUMMIT    </w:t>
      </w:r>
      <w:r>
        <w:t xml:space="preserve">   TUNDRA    </w:t>
      </w:r>
      <w:r>
        <w:t xml:space="preserve">   NEEDLELEAF FOREST    </w:t>
      </w:r>
      <w:r>
        <w:t xml:space="preserve">   RAINFOREST    </w:t>
      </w:r>
      <w:r>
        <w:t xml:space="preserve">   PLATE TECTONICS    </w:t>
      </w:r>
      <w:r>
        <w:t xml:space="preserve">   MAGMA    </w:t>
      </w:r>
      <w:r>
        <w:t xml:space="preserve">   CONTINENTAL DRIFT    </w:t>
      </w:r>
      <w:r>
        <w:t xml:space="preserve">   PANGAEA    </w:t>
      </w:r>
      <w:r>
        <w:t xml:space="preserve">   PLATE BOUNDARY    </w:t>
      </w:r>
      <w:r>
        <w:t xml:space="preserve">   CONVERGENT BOUNDARY    </w:t>
      </w:r>
      <w:r>
        <w:t xml:space="preserve">   DIVERGENT BOUNDARY    </w:t>
      </w:r>
      <w:r>
        <w:t xml:space="preserve">   TRANSFORM BOUNDARY    </w:t>
      </w:r>
      <w:r>
        <w:t xml:space="preserve">   BLOCK MOUNTAIN    </w:t>
      </w:r>
      <w:r>
        <w:t xml:space="preserve">   DOME MOUNTAIN    </w:t>
      </w:r>
      <w:r>
        <w:t xml:space="preserve">   FOLD MOUNTAIN    </w:t>
      </w:r>
      <w:r>
        <w:t xml:space="preserve">   ECONOMIC VALUE    </w:t>
      </w:r>
      <w:r>
        <w:t xml:space="preserve">   CULTURAL VALUE    </w:t>
      </w:r>
      <w:r>
        <w:t xml:space="preserve">   AESTHETIC VALUE    </w:t>
      </w:r>
      <w:r>
        <w:t xml:space="preserve">   SPIRITUAL VALUE    </w:t>
      </w:r>
      <w:r>
        <w:t xml:space="preserve">   GEOMORPHOLOGY    </w:t>
      </w:r>
      <w:r>
        <w:t xml:space="preserve">   SEAFLOOR SPREADING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&amp; LANDSCAPES</dc:title>
  <dcterms:created xsi:type="dcterms:W3CDTF">2021-10-11T10:45:06Z</dcterms:created>
  <dcterms:modified xsi:type="dcterms:W3CDTF">2021-10-11T10:45:06Z</dcterms:modified>
</cp:coreProperties>
</file>