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WARRANT    </w:t>
      </w:r>
      <w:r>
        <w:t xml:space="preserve">   POLICE    </w:t>
      </w:r>
      <w:r>
        <w:t xml:space="preserve">   SILENT    </w:t>
      </w:r>
      <w:r>
        <w:t xml:space="preserve">   RIGHTS    </w:t>
      </w:r>
      <w:r>
        <w:t xml:space="preserve">   JUDGE    </w:t>
      </w:r>
      <w:r>
        <w:t xml:space="preserve">   LAWYER    </w:t>
      </w:r>
      <w:r>
        <w:t xml:space="preserve">   HEARING    </w:t>
      </w:r>
      <w:r>
        <w:t xml:space="preserve">   ACCUSE    </w:t>
      </w:r>
      <w:r>
        <w:t xml:space="preserve">   CHARGES    </w:t>
      </w:r>
      <w:r>
        <w:t xml:space="preserve">   RULES    </w:t>
      </w:r>
      <w:r>
        <w:t xml:space="preserve">   LAWS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SYSTEM</dc:title>
  <dcterms:created xsi:type="dcterms:W3CDTF">2021-10-11T10:55:16Z</dcterms:created>
  <dcterms:modified xsi:type="dcterms:W3CDTF">2021-10-11T10:55:16Z</dcterms:modified>
</cp:coreProperties>
</file>