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LEYENDA: LA LLORONA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LLANTOS    </w:t>
      </w:r>
      <w:r>
        <w:t xml:space="preserve">   APAREZCA    </w:t>
      </w:r>
      <w:r>
        <w:t xml:space="preserve">   RIO    </w:t>
      </w:r>
      <w:r>
        <w:t xml:space="preserve">   AHOGADO    </w:t>
      </w:r>
      <w:r>
        <w:t xml:space="preserve">   SUMERGIÓ    </w:t>
      </w:r>
      <w:r>
        <w:t xml:space="preserve">   DELGADA    </w:t>
      </w:r>
      <w:r>
        <w:t xml:space="preserve">   HIJOS    </w:t>
      </w:r>
      <w:r>
        <w:t xml:space="preserve">   CONFUNDIDA    </w:t>
      </w:r>
      <w:r>
        <w:t xml:space="preserve">   ENLOQUECIÓ    </w:t>
      </w:r>
      <w:r>
        <w:t xml:space="preserve">   MARIA    </w:t>
      </w:r>
      <w:r>
        <w:t xml:space="preserve">   LLORONA    </w:t>
      </w:r>
      <w:r>
        <w:t xml:space="preserve">   LEYENDA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LEYENDA: LA LLORONA</dc:title>
  <dcterms:created xsi:type="dcterms:W3CDTF">2021-10-11T11:08:00Z</dcterms:created>
  <dcterms:modified xsi:type="dcterms:W3CDTF">2021-10-11T11:08:00Z</dcterms:modified>
</cp:coreProperties>
</file>