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FEMALE    </w:t>
      </w:r>
      <w:r>
        <w:t xml:space="preserve">   ASEXUAL    </w:t>
      </w:r>
      <w:r>
        <w:t xml:space="preserve">   BISEXUAL    </w:t>
      </w:r>
      <w:r>
        <w:t xml:space="preserve">   GAY    </w:t>
      </w:r>
      <w:r>
        <w:t xml:space="preserve">   INTERSEX    </w:t>
      </w:r>
      <w:r>
        <w:t xml:space="preserve">   LESBIAN    </w:t>
      </w:r>
      <w:r>
        <w:t xml:space="preserve">   MALE    </w:t>
      </w:r>
      <w:r>
        <w:t xml:space="preserve">   PANGENDER    </w:t>
      </w:r>
      <w:r>
        <w:t xml:space="preserve">   PANSEXUAL    </w:t>
      </w:r>
      <w:r>
        <w:t xml:space="preserve">   QUEER    </w:t>
      </w:r>
      <w:r>
        <w:t xml:space="preserve">   QUESTIONING    </w:t>
      </w:r>
      <w:r>
        <w:t xml:space="preserve">   TRANSGENDER    </w:t>
      </w:r>
      <w:r>
        <w:t xml:space="preserve">   TRANSSEXUAL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2021-10-11T11:07:58Z</dcterms:created>
  <dcterms:modified xsi:type="dcterms:W3CDTF">2021-10-11T11:07:58Z</dcterms:modified>
</cp:coreProperties>
</file>