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CHANGE    </w:t>
      </w:r>
      <w:r>
        <w:t xml:space="preserve">   CIVIL PARTNERSHIP    </w:t>
      </w:r>
      <w:r>
        <w:t xml:space="preserve">   GAY VILLAGE    </w:t>
      </w:r>
      <w:r>
        <w:t xml:space="preserve">   PRIDE    </w:t>
      </w:r>
      <w:r>
        <w:t xml:space="preserve">   EQUALITY    </w:t>
      </w:r>
      <w:r>
        <w:t xml:space="preserve">   CANAL STREET    </w:t>
      </w:r>
      <w:r>
        <w:t xml:space="preserve">   MANCHESTER    </w:t>
      </w:r>
      <w:r>
        <w:t xml:space="preserve">   TRANSGENDER    </w:t>
      </w:r>
      <w:r>
        <w:t xml:space="preserve">   COMMUNITY    </w:t>
      </w:r>
      <w:r>
        <w:t xml:space="preserve">   BISEXUAL    </w:t>
      </w:r>
      <w:r>
        <w:t xml:space="preserve">   GAY    </w:t>
      </w:r>
      <w:r>
        <w:t xml:space="preserve">   LESBIAN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 WORDSEARCH</dc:title>
  <dcterms:created xsi:type="dcterms:W3CDTF">2021-10-11T11:08:34Z</dcterms:created>
  <dcterms:modified xsi:type="dcterms:W3CDTF">2021-10-11T11:08:34Z</dcterms:modified>
</cp:coreProperties>
</file>