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LICE PREVENTION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EGG    </w:t>
      </w:r>
      <w:r>
        <w:t xml:space="preserve">   HAIR    </w:t>
      </w:r>
      <w:r>
        <w:t xml:space="preserve">   HEAD CONTACT    </w:t>
      </w:r>
      <w:r>
        <w:t xml:space="preserve">   ITCHING    </w:t>
      </w:r>
      <w:r>
        <w:t xml:space="preserve">   LICE    </w:t>
      </w:r>
      <w:r>
        <w:t xml:space="preserve">   NITS    </w:t>
      </w:r>
      <w:r>
        <w:t xml:space="preserve">   NYMPH    </w:t>
      </w:r>
      <w:r>
        <w:t xml:space="preserve">   PEDICULOSIS CAPITIS    </w:t>
      </w:r>
      <w:r>
        <w:t xml:space="preserve">   SCALP    </w:t>
      </w:r>
      <w:r>
        <w:t xml:space="preserve">   TICKLING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 PREVENTION </dc:title>
  <dcterms:created xsi:type="dcterms:W3CDTF">2021-10-11T11:09:16Z</dcterms:created>
  <dcterms:modified xsi:type="dcterms:W3CDTF">2021-10-11T11:09:16Z</dcterms:modified>
</cp:coreProperties>
</file>