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endowment    </w:t>
      </w:r>
      <w:r>
        <w:t xml:space="preserve">   insurer    </w:t>
      </w:r>
      <w:r>
        <w:t xml:space="preserve">   life insurance    </w:t>
      </w:r>
      <w:r>
        <w:t xml:space="preserve">   market linked    </w:t>
      </w:r>
      <w:r>
        <w:t xml:space="preserve">   maturity    </w:t>
      </w:r>
      <w:r>
        <w:t xml:space="preserve">   money back    </w:t>
      </w:r>
      <w:r>
        <w:t xml:space="preserve">   policy    </w:t>
      </w:r>
      <w:r>
        <w:t xml:space="preserve">   policy owner    </w:t>
      </w:r>
      <w:r>
        <w:t xml:space="preserve">   premium    </w:t>
      </w:r>
      <w:r>
        <w:t xml:space="preserve">   protection    </w:t>
      </w:r>
      <w:r>
        <w:t xml:space="preserve">   surrender value    </w:t>
      </w:r>
      <w:r>
        <w:t xml:space="preserve">   tax relief    </w:t>
      </w:r>
      <w:r>
        <w:t xml:space="preserve">   whole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INSURANCE </dc:title>
  <dcterms:created xsi:type="dcterms:W3CDTF">2021-10-11T11:09:39Z</dcterms:created>
  <dcterms:modified xsi:type="dcterms:W3CDTF">2021-10-11T11:09:39Z</dcterms:modified>
</cp:coreProperties>
</file>