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SACRAMENTOS DE LA IGLESIA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Conmemora el Misterio de la Pascua de Jesucristo. Hace presente a Jesús con su Palabra y su acción, como Pan de Vida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expresión del perdón de los pecados.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Completa la gracia del Bautismo con el don del Espíritu Santo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recibe la gracia de Jesucristo para aceptar y vivir con esperanza la vejez, la enfermedad grave o el peligro de muerte.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Sacramentos que confieren una misión en la Iglesia y contribuyen a edificar el Pueblo de Dios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Sacramentos que confortan en las adversidades de la vida por la acción del Espíritu Santo.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Une, en el Amor de Dios por la humanidad y en el de Cristo por su Iglesia, a un hombre y a una mujer que se aman y quieren compartir toda su vida.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Sacramentos que marcan el inicio de la Vida Cristiana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cristianos que, siguiendo la llamada de Dios, entregan su vida al servicio de la Comunidad cristiana como diáconos, presbíteros o sacerdotes y obispos.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inicio de la vida cristiana. Elimina el pecado original e incorpora a la Iglesia</w:t>
            </w:r>
          </w:p>
        </w:tc>
      </w:tr>
    </w:tbl>
    <w:p>
      <w:pPr>
        <w:pStyle w:val="WordBankSmall"/>
      </w:pPr>
      <w:r>
        <w:t xml:space="preserve">   BAUTISMO    </w:t>
      </w:r>
      <w:r>
        <w:t xml:space="preserve">   CONFIRMACIÓN    </w:t>
      </w:r>
      <w:r>
        <w:t xml:space="preserve">   EUCARISTÍA    </w:t>
      </w:r>
      <w:r>
        <w:t xml:space="preserve">   ORDEN    </w:t>
      </w:r>
      <w:r>
        <w:t xml:space="preserve">   SERVICIO    </w:t>
      </w:r>
      <w:r>
        <w:t xml:space="preserve">   INICIACIÓN    </w:t>
      </w:r>
      <w:r>
        <w:t xml:space="preserve">   CURACIÓN    </w:t>
      </w:r>
      <w:r>
        <w:t xml:space="preserve">   MATRIMONIO    </w:t>
      </w:r>
      <w:r>
        <w:t xml:space="preserve">   UNCIÓN    </w:t>
      </w:r>
      <w:r>
        <w:t xml:space="preserve">   RECONCILIACIÓN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SACRAMENTOS DE LA IGLESIA</dc:title>
  <dcterms:created xsi:type="dcterms:W3CDTF">2021-10-11T11:28:29Z</dcterms:created>
  <dcterms:modified xsi:type="dcterms:W3CDTF">2021-10-11T11:28:29Z</dcterms:modified>
</cp:coreProperties>
</file>