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Lá Fhéile Bríde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Feabhra    </w:t>
      </w:r>
      <w:r>
        <w:t xml:space="preserve">   Lá Fhéile Bríde    </w:t>
      </w:r>
      <w:r>
        <w:t xml:space="preserve">   ag céiliúradh    </w:t>
      </w:r>
      <w:r>
        <w:t xml:space="preserve">   naomh    </w:t>
      </w:r>
      <w:r>
        <w:t xml:space="preserve">   Bríd    </w:t>
      </w:r>
      <w:r>
        <w:t xml:space="preserve">   cros    </w:t>
      </w:r>
      <w:r>
        <w:t xml:space="preserve">   clóca    </w:t>
      </w:r>
      <w:r>
        <w:t xml:space="preserve">   clochar    </w:t>
      </w:r>
      <w:r>
        <w:t xml:space="preserve">   bean rialta    </w:t>
      </w:r>
      <w:r>
        <w:t xml:space="preserve">   An t-Earrach    </w:t>
      </w:r>
      <w:r>
        <w:t xml:space="preserve">   ag guí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 Fhéile Bríde</dc:title>
  <dcterms:created xsi:type="dcterms:W3CDTF">2021-10-11T10:39:12Z</dcterms:created>
  <dcterms:modified xsi:type="dcterms:W3CDTF">2021-10-11T10:39:12Z</dcterms:modified>
</cp:coreProperties>
</file>