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 cocina    </w:t>
      </w:r>
      <w:r>
        <w:t xml:space="preserve">   La biblioteca    </w:t>
      </w:r>
      <w:r>
        <w:t xml:space="preserve">   El sotano    </w:t>
      </w:r>
      <w:r>
        <w:t xml:space="preserve">   El dormitorio    </w:t>
      </w:r>
      <w:r>
        <w:t xml:space="preserve">   El jardin    </w:t>
      </w:r>
      <w:r>
        <w:t xml:space="preserve">   La piscina    </w:t>
      </w:r>
      <w:r>
        <w:t xml:space="preserve">   La sala de juegos    </w:t>
      </w:r>
      <w:r>
        <w:t xml:space="preserve">   La sala    </w:t>
      </w:r>
      <w:r>
        <w:t xml:space="preserve">   El comedor    </w:t>
      </w:r>
      <w:r>
        <w:t xml:space="preserve">   Lacasa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Word Search</dc:title>
  <dcterms:created xsi:type="dcterms:W3CDTF">2021-10-11T10:36:43Z</dcterms:created>
  <dcterms:modified xsi:type="dcterms:W3CDTF">2021-10-11T10:36:43Z</dcterms:modified>
</cp:coreProperties>
</file>