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Finca ( The Barn)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perro    </w:t>
      </w:r>
      <w:r>
        <w:t xml:space="preserve">   Dog    </w:t>
      </w:r>
      <w:r>
        <w:t xml:space="preserve">   bailando    </w:t>
      </w:r>
      <w:r>
        <w:t xml:space="preserve">   dancing    </w:t>
      </w:r>
      <w:r>
        <w:t xml:space="preserve">   chicken    </w:t>
      </w:r>
      <w:r>
        <w:t xml:space="preserve">   pollo    </w:t>
      </w:r>
      <w:r>
        <w:t xml:space="preserve">   gallo    </w:t>
      </w:r>
      <w:r>
        <w:t xml:space="preserve">   rooster    </w:t>
      </w:r>
      <w:r>
        <w:t xml:space="preserve">   vaca    </w:t>
      </w:r>
      <w:r>
        <w:t xml:space="preserve">   cow    </w:t>
      </w:r>
      <w:r>
        <w:t xml:space="preserve">   Horse    </w:t>
      </w:r>
      <w:r>
        <w:t xml:space="preserve">   Caballo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Finca ( The Barn)</dc:title>
  <dcterms:created xsi:type="dcterms:W3CDTF">2021-10-11T10:38:53Z</dcterms:created>
  <dcterms:modified xsi:type="dcterms:W3CDTF">2021-10-11T10:38:53Z</dcterms:modified>
</cp:coreProperties>
</file>