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Letra Probida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Roger    </w:t>
      </w:r>
      <w:r>
        <w:t xml:space="preserve">   Ester    </w:t>
      </w:r>
      <w:r>
        <w:t xml:space="preserve">   Pastor    </w:t>
      </w:r>
      <w:r>
        <w:t xml:space="preserve">   Inglesia    </w:t>
      </w:r>
      <w:r>
        <w:t xml:space="preserve">   Argentina    </w:t>
      </w:r>
      <w:r>
        <w:t xml:space="preserve">   Perla    </w:t>
      </w:r>
      <w:r>
        <w:t xml:space="preserve">   Tracion    </w:t>
      </w:r>
      <w:r>
        <w:t xml:space="preserve">   Letra    </w:t>
      </w:r>
      <w:r>
        <w:t xml:space="preserve">   Romance    </w:t>
      </w:r>
      <w:r>
        <w:t xml:space="preserve">   Probido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Letra Probida</dc:title>
  <dcterms:created xsi:type="dcterms:W3CDTF">2021-10-11T10:38:20Z</dcterms:created>
  <dcterms:modified xsi:type="dcterms:W3CDTF">2021-10-11T10:38:20Z</dcterms:modified>
</cp:coreProperties>
</file>