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Technologie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ordinateur de bord    </w:t>
      </w:r>
      <w:r>
        <w:t xml:space="preserve">   reseau sans fil    </w:t>
      </w:r>
      <w:r>
        <w:t xml:space="preserve">   montage numerique    </w:t>
      </w:r>
      <w:r>
        <w:t xml:space="preserve">   gsm    </w:t>
      </w:r>
      <w:r>
        <w:t xml:space="preserve">   unite central    </w:t>
      </w:r>
      <w:r>
        <w:t xml:space="preserve">   messagerie    </w:t>
      </w:r>
      <w:r>
        <w:t xml:space="preserve">   informaticien    </w:t>
      </w:r>
      <w:r>
        <w:t xml:space="preserve">   touche    </w:t>
      </w:r>
      <w:r>
        <w:t xml:space="preserve">   telecharger    </w:t>
      </w:r>
      <w:r>
        <w:t xml:space="preserve">   abonner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Technologie</dc:title>
  <dcterms:created xsi:type="dcterms:W3CDTF">2021-10-11T10:40:43Z</dcterms:created>
  <dcterms:modified xsi:type="dcterms:W3CDTF">2021-10-11T10:40:43Z</dcterms:modified>
</cp:coreProperties>
</file>