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pared    </w:t>
      </w:r>
      <w:r>
        <w:t xml:space="preserve">   ventana    </w:t>
      </w:r>
      <w:r>
        <w:t xml:space="preserve">   puerta    </w:t>
      </w:r>
      <w:r>
        <w:t xml:space="preserve">   cocina    </w:t>
      </w:r>
      <w:r>
        <w:t xml:space="preserve">   oficina    </w:t>
      </w:r>
      <w:r>
        <w:t xml:space="preserve">   baño    </w:t>
      </w:r>
      <w:r>
        <w:t xml:space="preserve">   recamara    </w:t>
      </w:r>
      <w:r>
        <w:t xml:space="preserve">   comedor    </w:t>
      </w:r>
      <w:r>
        <w:t xml:space="preserve">   sala    </w:t>
      </w:r>
      <w:r>
        <w:t xml:space="preserve">   chimenea    </w:t>
      </w:r>
      <w:r>
        <w:t xml:space="preserve">   techo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2021-10-11T10:37:01Z</dcterms:created>
  <dcterms:modified xsi:type="dcterms:W3CDTF">2021-10-11T10:37:01Z</dcterms:modified>
</cp:coreProperties>
</file>