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examples of; Spanish, English, Government, Math (HINT: it is not Subjects)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student you sit down and complete your assignment on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use to help us get somewhere when were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translation for (FEMALE)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write down on a blackboard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woman is pregnant she goes through 3 of these before giving birth. (HINT: 9 months =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smart boards and white boards teachers used what to write down things in front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your hungry you....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Mrs. Hazzard uses this phrase all the time. What do teachers usually give us to complete when we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Once you graduate most likely you are going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 you go to eat lunch and breakfast at when you are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you do not want to eat at the restaurant you get your meal to.....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During lunch you with your friends at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do you return to at the end of a long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way to say you own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is half the importance of a Exam. It was our teachers give us before moving onto the second part of the lesson plan to make sure we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your thirsty you.......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 Christmas time you give and you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 we open when theirs a knock at the classroom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do you go to watch football, soccer games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kill a mockingbird, the BFG: are examples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do you throw your trash away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your legs get tired, what do you sit down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Examples include; Football, Soccer, Basketball, Baseball, Softball (HINT: it is an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We often have these in class to *TEST* us on how well were doing. But these are more serious and usually occur in the MIDDLE of the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When you make a mistake in pencil how do you remove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crucial thing that helps students in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raise up whenever you burn something in the kitchen or you are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understand a subject you must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Golf ....... (What's the missing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get into a pickle jar you must....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are teachers and their are ....... HINT:(boys and girls)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do this with Mrs. Shaffer at the end of every school year to help us with classes for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we carry our folders and notebooks around all day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includes; Barnes and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return your books too when your done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you go to eat lunch and breakfast at when you are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2 quarters in the school year we call it a "........." (HINT: we have 2 of these)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your blood work go and get tested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Tik Tok notetakers use highlighters, markers, and what else to take fancy neat notes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need to know your reading and writing (WORD) material in order to be prepared for your State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do we use to check the time besides our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have pencil and you have .....</w:t>
            </w:r>
          </w:p>
        </w:tc>
      </w:tr>
    </w:tbl>
    <w:p>
      <w:pPr>
        <w:pStyle w:val="WordBankLarge"/>
      </w:pPr>
      <w:r>
        <w:t xml:space="preserve">   la companera de clase    </w:t>
      </w:r>
      <w:r>
        <w:t xml:space="preserve">   el estudiante    </w:t>
      </w:r>
      <w:r>
        <w:t xml:space="preserve">   el borrador    </w:t>
      </w:r>
      <w:r>
        <w:t xml:space="preserve">   la calculadora    </w:t>
      </w:r>
      <w:r>
        <w:t xml:space="preserve">   el escritorio    </w:t>
      </w:r>
      <w:r>
        <w:t xml:space="preserve">   el libro    </w:t>
      </w:r>
      <w:r>
        <w:t xml:space="preserve">   el mapa    </w:t>
      </w:r>
      <w:r>
        <w:t xml:space="preserve">   la mesa    </w:t>
      </w:r>
      <w:r>
        <w:t xml:space="preserve">   la mochila    </w:t>
      </w:r>
      <w:r>
        <w:t xml:space="preserve">   el papel    </w:t>
      </w:r>
      <w:r>
        <w:t xml:space="preserve">   la papelera    </w:t>
      </w:r>
      <w:r>
        <w:t xml:space="preserve">   la pizarra    </w:t>
      </w:r>
      <w:r>
        <w:t xml:space="preserve">   la pluma    </w:t>
      </w:r>
      <w:r>
        <w:t xml:space="preserve">   la puerta    </w:t>
      </w:r>
      <w:r>
        <w:t xml:space="preserve">   el reloj    </w:t>
      </w:r>
      <w:r>
        <w:t xml:space="preserve">   la silla    </w:t>
      </w:r>
      <w:r>
        <w:t xml:space="preserve">   la tiza    </w:t>
      </w:r>
      <w:r>
        <w:t xml:space="preserve">   la ventana    </w:t>
      </w:r>
      <w:r>
        <w:t xml:space="preserve">   la biblioteca    </w:t>
      </w:r>
      <w:r>
        <w:t xml:space="preserve">   la cafeteria    </w:t>
      </w:r>
      <w:r>
        <w:t xml:space="preserve">   la cafeteria    </w:t>
      </w:r>
      <w:r>
        <w:t xml:space="preserve">   la casa    </w:t>
      </w:r>
      <w:r>
        <w:t xml:space="preserve">   el estadio    </w:t>
      </w:r>
      <w:r>
        <w:t xml:space="preserve">   el laboratorio    </w:t>
      </w:r>
      <w:r>
        <w:t xml:space="preserve">   la libreria    </w:t>
      </w:r>
      <w:r>
        <w:t xml:space="preserve">   la universidad    </w:t>
      </w:r>
      <w:r>
        <w:t xml:space="preserve">   la clase    </w:t>
      </w:r>
      <w:r>
        <w:t xml:space="preserve">   el curso    </w:t>
      </w:r>
      <w:r>
        <w:t xml:space="preserve">   la materia    </w:t>
      </w:r>
      <w:r>
        <w:t xml:space="preserve">   el examen    </w:t>
      </w:r>
      <w:r>
        <w:t xml:space="preserve">   el horario    </w:t>
      </w:r>
      <w:r>
        <w:t xml:space="preserve">   la prueba    </w:t>
      </w:r>
      <w:r>
        <w:t xml:space="preserve">   el semestre    </w:t>
      </w:r>
      <w:r>
        <w:t xml:space="preserve">   la tarea    </w:t>
      </w:r>
      <w:r>
        <w:t xml:space="preserve">   el trimestre    </w:t>
      </w:r>
      <w:r>
        <w:t xml:space="preserve">   abrir    </w:t>
      </w:r>
      <w:r>
        <w:t xml:space="preserve">   beber    </w:t>
      </w:r>
      <w:r>
        <w:t xml:space="preserve">   comer    </w:t>
      </w:r>
      <w:r>
        <w:t xml:space="preserve">   comprender    </w:t>
      </w:r>
      <w:r>
        <w:t xml:space="preserve">   jugar    </w:t>
      </w:r>
      <w:r>
        <w:t xml:space="preserve">   recibir    </w:t>
      </w:r>
      <w:r>
        <w:t xml:space="preserve">   tener    </w:t>
      </w:r>
      <w:r>
        <w:t xml:space="preserve">   ir(a)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</dc:title>
  <dcterms:created xsi:type="dcterms:W3CDTF">2021-10-11T10:37:34Z</dcterms:created>
  <dcterms:modified xsi:type="dcterms:W3CDTF">2021-10-11T10:37:34Z</dcterms:modified>
</cp:coreProperties>
</file>