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naturaleza que rodea el mundo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Ramas    </w:t>
      </w:r>
      <w:r>
        <w:t xml:space="preserve">   Patos    </w:t>
      </w:r>
      <w:r>
        <w:t xml:space="preserve">   Hojas    </w:t>
      </w:r>
      <w:r>
        <w:t xml:space="preserve">   Arbustos    </w:t>
      </w:r>
      <w:r>
        <w:t xml:space="preserve">   Pasto    </w:t>
      </w:r>
      <w:r>
        <w:t xml:space="preserve">   Arbol    </w:t>
      </w:r>
      <w:r>
        <w:t xml:space="preserve">   Raices    </w:t>
      </w:r>
      <w:r>
        <w:t xml:space="preserve">   Tronco    </w:t>
      </w:r>
      <w:r>
        <w:t xml:space="preserve">   Vida    </w:t>
      </w:r>
      <w:r>
        <w:t xml:space="preserve">   Ardilla    </w:t>
      </w:r>
      <w:r>
        <w:t xml:space="preserve">   Ciervos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 que rodea el mundo</dc:title>
  <dcterms:created xsi:type="dcterms:W3CDTF">2021-10-11T10:39:30Z</dcterms:created>
  <dcterms:modified xsi:type="dcterms:W3CDTF">2021-10-11T10:39:30Z</dcterms:modified>
</cp:coreProperties>
</file>