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 salud y medico/ emergencias reflexives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acabar de    </w:t>
      </w:r>
      <w:r>
        <w:t xml:space="preserve">   Tener lugar    </w:t>
      </w:r>
      <w:r>
        <w:t xml:space="preserve">   ocurrir    </w:t>
      </w:r>
      <w:r>
        <w:t xml:space="preserve">   picar    </w:t>
      </w:r>
      <w:r>
        <w:t xml:space="preserve">   cortarse    </w:t>
      </w:r>
      <w:r>
        <w:t xml:space="preserve">   torcerse    </w:t>
      </w:r>
      <w:r>
        <w:t xml:space="preserve">   romperse    </w:t>
      </w:r>
      <w:r>
        <w:t xml:space="preserve">   Caerse    </w:t>
      </w:r>
      <w:r>
        <w:t xml:space="preserve">   Lastimarse    </w:t>
      </w:r>
      <w:r>
        <w:t xml:space="preserve">   Hacerce dano    </w:t>
      </w:r>
      <w:r>
        <w:t xml:space="preserve">   tenerunaccidente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salud y medico/ emergencias reflexives word search</dc:title>
  <dcterms:created xsi:type="dcterms:W3CDTF">2021-10-11T10:39:28Z</dcterms:created>
  <dcterms:modified xsi:type="dcterms:W3CDTF">2021-10-11T10:39:28Z</dcterms:modified>
</cp:coreProperties>
</file>