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vengeance de l'original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Bûcherons    </w:t>
      </w:r>
      <w:r>
        <w:t xml:space="preserve">   Auidité    </w:t>
      </w:r>
      <w:r>
        <w:t xml:space="preserve">   Déconfite    </w:t>
      </w:r>
      <w:r>
        <w:t xml:space="preserve">   Broussailles    </w:t>
      </w:r>
      <w:r>
        <w:t xml:space="preserve">   Bosquet    </w:t>
      </w:r>
      <w:r>
        <w:t xml:space="preserve">   Clairière    </w:t>
      </w:r>
      <w:r>
        <w:t xml:space="preserve">   Gibier    </w:t>
      </w:r>
      <w:r>
        <w:t xml:space="preserve">   Embûches    </w:t>
      </w:r>
      <w:r>
        <w:t xml:space="preserve">   Marécage    </w:t>
      </w:r>
      <w:r>
        <w:t xml:space="preserve">   Braconniers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vengeance de l'original</dc:title>
  <dcterms:created xsi:type="dcterms:W3CDTF">2021-10-11T10:39:59Z</dcterms:created>
  <dcterms:modified xsi:type="dcterms:W3CDTF">2021-10-11T10:39:59Z</dcterms:modified>
</cp:coreProperties>
</file>