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measure length in centimeters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secure test tubes, distillation columns, and burets to the ringstand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burner that is connected to a gas or heating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container used to store or heat large amounts of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Platform for Bunsen 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pick up small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manually stir solutions. It can also be used to transfer a single drop of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connect to a ringstand and provide a stable, elevated platform for the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holding and organizing test tubes on the laboratory counter. Plastic racks may melt in contact with very hot test tubes.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sits on the iron ring to provide a place to stand a beaker.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lab equipment used to grind solids into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useful for holding a test tube which is too hot to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masses of solids in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 solids or liquids that may release gases during a reaction or that are likely to splatter if stirred or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conduct experiments, or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aid in the transfer of liquid from one vessel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 of like a pipette, it accurately measures small amounts of liquids and controls how much goes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Pieces that can be attached on a stand so other lab equipment could be placed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measures and delivers exact volumes of liquids</w:t>
            </w:r>
          </w:p>
        </w:tc>
      </w:tr>
    </w:tbl>
    <w:p>
      <w:pPr>
        <w:pStyle w:val="WordBankLarge"/>
      </w:pPr>
      <w:r>
        <w:t xml:space="preserve">   Beaker    </w:t>
      </w:r>
      <w:r>
        <w:t xml:space="preserve">   Thermometer    </w:t>
      </w:r>
      <w:r>
        <w:t xml:space="preserve">   mortar and pestle    </w:t>
      </w:r>
      <w:r>
        <w:t xml:space="preserve">   Bunsen Burner    </w:t>
      </w:r>
      <w:r>
        <w:t xml:space="preserve">   Buret    </w:t>
      </w:r>
      <w:r>
        <w:t xml:space="preserve">   Clamp    </w:t>
      </w:r>
      <w:r>
        <w:t xml:space="preserve">   Test Tube Holder    </w:t>
      </w:r>
      <w:r>
        <w:t xml:space="preserve">   Test Tubes    </w:t>
      </w:r>
      <w:r>
        <w:t xml:space="preserve">   Test Tube Racks    </w:t>
      </w:r>
      <w:r>
        <w:t xml:space="preserve">   Glass Stir Rod    </w:t>
      </w:r>
      <w:r>
        <w:t xml:space="preserve">   Forceps    </w:t>
      </w:r>
      <w:r>
        <w:t xml:space="preserve">   Funnel    </w:t>
      </w:r>
      <w:r>
        <w:t xml:space="preserve">   Pipet    </w:t>
      </w:r>
      <w:r>
        <w:t xml:space="preserve">   Ringstand    </w:t>
      </w:r>
      <w:r>
        <w:t xml:space="preserve">   Ring clamp    </w:t>
      </w:r>
      <w:r>
        <w:t xml:space="preserve">   test tube Clamp    </w:t>
      </w:r>
      <w:r>
        <w:t xml:space="preserve">   Wire Gauze    </w:t>
      </w:r>
      <w:r>
        <w:t xml:space="preserve">   Triple Beam Balance    </w:t>
      </w:r>
      <w:r>
        <w:t xml:space="preserve">   Metric Ruler    </w:t>
      </w:r>
      <w:r>
        <w:t xml:space="preserve">   Erlenmeyer Flask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2021-10-11T10:41:34Z</dcterms:created>
  <dcterms:modified xsi:type="dcterms:W3CDTF">2021-10-11T10:41:34Z</dcterms:modified>
</cp:coreProperties>
</file>