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graduated cylinder    </w:t>
      </w:r>
      <w:r>
        <w:t xml:space="preserve">   test tube brush    </w:t>
      </w:r>
      <w:r>
        <w:t xml:space="preserve">   test tube    </w:t>
      </w:r>
      <w:r>
        <w:t xml:space="preserve">   tongs    </w:t>
      </w:r>
      <w:r>
        <w:t xml:space="preserve">   pipet bulb    </w:t>
      </w:r>
      <w:r>
        <w:t xml:space="preserve">   gloves    </w:t>
      </w:r>
      <w:r>
        <w:t xml:space="preserve">   goggles    </w:t>
      </w:r>
      <w:r>
        <w:t xml:space="preserve">   pipette    </w:t>
      </w:r>
      <w:r>
        <w:t xml:space="preserve">   beaker    </w:t>
      </w:r>
      <w:r>
        <w:t xml:space="preserve">   flask    </w:t>
      </w:r>
      <w:r>
        <w:t xml:space="preserve">   erlenmeyer flask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2021-10-11T10:39:50Z</dcterms:created>
  <dcterms:modified xsi:type="dcterms:W3CDTF">2021-10-11T10:39:50Z</dcterms:modified>
</cp:coreProperties>
</file>