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wire gauze    </w:t>
      </w:r>
      <w:r>
        <w:t xml:space="preserve">   pipet bulb    </w:t>
      </w:r>
      <w:r>
        <w:t xml:space="preserve">   watch glass    </w:t>
      </w:r>
      <w:r>
        <w:t xml:space="preserve">   stirring rod    </w:t>
      </w:r>
      <w:r>
        <w:t xml:space="preserve">   mortars    </w:t>
      </w:r>
      <w:r>
        <w:t xml:space="preserve">   graduated cylinder    </w:t>
      </w:r>
      <w:r>
        <w:t xml:space="preserve">   funnel    </w:t>
      </w:r>
      <w:r>
        <w:t xml:space="preserve">   buret    </w:t>
      </w:r>
      <w:r>
        <w:t xml:space="preserve">   bunsen burner    </w:t>
      </w:r>
      <w:r>
        <w:t xml:space="preserve">   tongs    </w:t>
      </w:r>
      <w:r>
        <w:t xml:space="preserve">   beaker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tools</dc:title>
  <dcterms:created xsi:type="dcterms:W3CDTF">2021-10-11T10:41:27Z</dcterms:created>
  <dcterms:modified xsi:type="dcterms:W3CDTF">2021-10-11T10:41:27Z</dcterms:modified>
</cp:coreProperties>
</file>