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 and Birth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Anesthesia    </w:t>
      </w:r>
      <w:r>
        <w:t xml:space="preserve">   Cervix    </w:t>
      </w:r>
      <w:r>
        <w:t xml:space="preserve">   Cesarean Birth    </w:t>
      </w:r>
      <w:r>
        <w:t xml:space="preserve">   Contraction    </w:t>
      </w:r>
      <w:r>
        <w:t xml:space="preserve">   Cord Blood    </w:t>
      </w:r>
      <w:r>
        <w:t xml:space="preserve">   Dilate    </w:t>
      </w:r>
      <w:r>
        <w:t xml:space="preserve">   Fetal Monitoring    </w:t>
      </w:r>
      <w:r>
        <w:t xml:space="preserve">   Incubator    </w:t>
      </w:r>
      <w:r>
        <w:t xml:space="preserve">   Induce    </w:t>
      </w:r>
      <w:r>
        <w:t xml:space="preserve">   Stem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and Birth Word Search</dc:title>
  <dcterms:created xsi:type="dcterms:W3CDTF">2021-10-11T10:42:12Z</dcterms:created>
  <dcterms:modified xsi:type="dcterms:W3CDTF">2021-10-11T10:42:12Z</dcterms:modified>
</cp:coreProperties>
</file>