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gas jar    </w:t>
      </w:r>
      <w:r>
        <w:t xml:space="preserve">   petri dish    </w:t>
      </w:r>
      <w:r>
        <w:t xml:space="preserve">   metre rule    </w:t>
      </w:r>
      <w:r>
        <w:t xml:space="preserve">   droppers    </w:t>
      </w:r>
      <w:r>
        <w:t xml:space="preserve">   spatula    </w:t>
      </w:r>
      <w:r>
        <w:t xml:space="preserve">   bunsen burner    </w:t>
      </w:r>
      <w:r>
        <w:t xml:space="preserve">   beaker    </w:t>
      </w:r>
      <w:r>
        <w:t xml:space="preserve">   test tube    </w:t>
      </w:r>
      <w:r>
        <w:t xml:space="preserve">   filter funnel    </w:t>
      </w:r>
      <w:r>
        <w:t xml:space="preserve">   conical flask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equipment</dc:title>
  <dcterms:created xsi:type="dcterms:W3CDTF">2021-10-11T10:42:38Z</dcterms:created>
  <dcterms:modified xsi:type="dcterms:W3CDTF">2021-10-11T10:42:38Z</dcterms:modified>
</cp:coreProperties>
</file>