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direct trauma    </w:t>
      </w:r>
      <w:r>
        <w:t xml:space="preserve">   concussion    </w:t>
      </w:r>
      <w:r>
        <w:t xml:space="preserve">   thoroughpin    </w:t>
      </w:r>
      <w:r>
        <w:t xml:space="preserve">   capsulitis    </w:t>
      </w:r>
      <w:r>
        <w:t xml:space="preserve">   ringbone    </w:t>
      </w:r>
      <w:r>
        <w:t xml:space="preserve">   torn muscles    </w:t>
      </w:r>
      <w:r>
        <w:t xml:space="preserve">   ligaments    </w:t>
      </w:r>
      <w:r>
        <w:t xml:space="preserve">   Strains    </w:t>
      </w:r>
      <w:r>
        <w:t xml:space="preserve">   Cuts    </w:t>
      </w:r>
      <w:r>
        <w:t xml:space="preserve">   Fractures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Lameness</dc:title>
  <dcterms:created xsi:type="dcterms:W3CDTF">2021-10-11T10:44:11Z</dcterms:created>
  <dcterms:modified xsi:type="dcterms:W3CDTF">2021-10-11T10:44:11Z</dcterms:modified>
</cp:coreProperties>
</file>