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Land 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natural selection    </w:t>
      </w:r>
      <w:r>
        <w:t xml:space="preserve">   ocelot    </w:t>
      </w:r>
      <w:r>
        <w:t xml:space="preserve">   zoonotic diseases    </w:t>
      </w:r>
      <w:r>
        <w:t xml:space="preserve">   veterinarian    </w:t>
      </w:r>
      <w:r>
        <w:t xml:space="preserve">   habituation    </w:t>
      </w:r>
      <w:r>
        <w:t xml:space="preserve">   zoologist    </w:t>
      </w:r>
      <w:r>
        <w:t xml:space="preserve">   prey    </w:t>
      </w:r>
      <w:r>
        <w:t xml:space="preserve">   predators    </w:t>
      </w:r>
      <w:r>
        <w:t xml:space="preserve">   kind    </w:t>
      </w:r>
      <w:r>
        <w:t xml:space="preserve">   ungulates    </w:t>
      </w:r>
      <w:r>
        <w:t xml:space="preserve">   animals    </w:t>
      </w:r>
      <w:r>
        <w:t xml:space="preserve">   safari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Land Animals</dc:title>
  <dcterms:created xsi:type="dcterms:W3CDTF">2021-10-11T10:43:20Z</dcterms:created>
  <dcterms:modified xsi:type="dcterms:W3CDTF">2021-10-11T10:43:20Z</dcterms:modified>
</cp:coreProperties>
</file>