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Stories: The Enchantress Returns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Cinderella    </w:t>
      </w:r>
      <w:r>
        <w:t xml:space="preserve">   Queen Sleeping Beauty    </w:t>
      </w:r>
      <w:r>
        <w:t xml:space="preserve">   Enchantress    </w:t>
      </w:r>
      <w:r>
        <w:t xml:space="preserve">   wand of wonderment    </w:t>
      </w:r>
      <w:r>
        <w:t xml:space="preserve">   Land of stories    </w:t>
      </w:r>
      <w:r>
        <w:t xml:space="preserve">   Queen Red Riding Hood    </w:t>
      </w:r>
      <w:r>
        <w:t xml:space="preserve">   Jack    </w:t>
      </w:r>
      <w:r>
        <w:t xml:space="preserve">   Goldielocks    </w:t>
      </w:r>
      <w:r>
        <w:t xml:space="preserve">   Froggy    </w:t>
      </w:r>
      <w:r>
        <w:t xml:space="preserve">   Connor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Stories: The Enchantress Returns</dc:title>
  <dcterms:created xsi:type="dcterms:W3CDTF">2021-10-11T10:43:59Z</dcterms:created>
  <dcterms:modified xsi:type="dcterms:W3CDTF">2021-10-11T10:43:59Z</dcterms:modified>
</cp:coreProperties>
</file>