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wilderness    </w:t>
      </w:r>
      <w:r>
        <w:t xml:space="preserve">   urban sprawl    </w:t>
      </w:r>
      <w:r>
        <w:t xml:space="preserve">   urbanization    </w:t>
      </w:r>
      <w:r>
        <w:t xml:space="preserve">   urban    </w:t>
      </w:r>
      <w:r>
        <w:t xml:space="preserve">   rural    </w:t>
      </w:r>
      <w:r>
        <w:t xml:space="preserve">   reforestation    </w:t>
      </w:r>
      <w:r>
        <w:t xml:space="preserve">   overgrazing    </w:t>
      </w:r>
      <w:r>
        <w:t xml:space="preserve">   infrastructure    </w:t>
      </w:r>
      <w:r>
        <w:t xml:space="preserve">   heat island    </w:t>
      </w:r>
      <w:r>
        <w:t xml:space="preserve">   deforestation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 Word Search</dc:title>
  <dcterms:created xsi:type="dcterms:W3CDTF">2021-10-11T10:44:25Z</dcterms:created>
  <dcterms:modified xsi:type="dcterms:W3CDTF">2021-10-11T10:44:25Z</dcterms:modified>
</cp:coreProperties>
</file>