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and Water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Cliff    </w:t>
      </w:r>
      <w:r>
        <w:t xml:space="preserve">   Peninsula    </w:t>
      </w:r>
      <w:r>
        <w:t xml:space="preserve">   Delta    </w:t>
      </w:r>
      <w:r>
        <w:t xml:space="preserve">   Valley    </w:t>
      </w:r>
      <w:r>
        <w:t xml:space="preserve">   Plain    </w:t>
      </w:r>
      <w:r>
        <w:t xml:space="preserve">   Plateau    </w:t>
      </w:r>
      <w:r>
        <w:t xml:space="preserve">   Canyon    </w:t>
      </w:r>
      <w:r>
        <w:t xml:space="preserve">   Isthmus    </w:t>
      </w:r>
      <w:r>
        <w:t xml:space="preserve">   Strait    </w:t>
      </w:r>
      <w:r>
        <w:t xml:space="preserve">   Hill    </w:t>
      </w:r>
      <w:r>
        <w:t xml:space="preserve">   Mountain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Water Forms</dc:title>
  <dcterms:created xsi:type="dcterms:W3CDTF">2021-10-11T10:44:05Z</dcterms:created>
  <dcterms:modified xsi:type="dcterms:W3CDTF">2021-10-11T10:44:05Z</dcterms:modified>
</cp:coreProperties>
</file>