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Landmarks and Memorials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Cockington green    </w:t>
      </w:r>
      <w:r>
        <w:t xml:space="preserve">   Red hill top    </w:t>
      </w:r>
      <w:r>
        <w:t xml:space="preserve">   Mount ainslie    </w:t>
      </w:r>
      <w:r>
        <w:t xml:space="preserve">   Arboratum    </w:t>
      </w:r>
      <w:r>
        <w:t xml:space="preserve">   Lake burley griffin    </w:t>
      </w:r>
      <w:r>
        <w:t xml:space="preserve">   National art gallary    </w:t>
      </w:r>
      <w:r>
        <w:t xml:space="preserve">   Questacon    </w:t>
      </w:r>
      <w:r>
        <w:t xml:space="preserve">   Australian mint    </w:t>
      </w:r>
      <w:r>
        <w:t xml:space="preserve">   National Carillon    </w:t>
      </w:r>
      <w:r>
        <w:t xml:space="preserve">   Telstra Tower    </w:t>
      </w:r>
      <w:r>
        <w:t xml:space="preserve">   War memorial    </w:t>
      </w:r>
      <w:r>
        <w:t xml:space="preserve">   Parliament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Landmarks and Memorials </dc:title>
  <dcterms:created xsi:type="dcterms:W3CDTF">2021-10-11T10:45:17Z</dcterms:created>
  <dcterms:modified xsi:type="dcterms:W3CDTF">2021-10-11T10:45:17Z</dcterms:modified>
</cp:coreProperties>
</file>