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Terms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Theme    </w:t>
      </w:r>
      <w:r>
        <w:t xml:space="preserve">   Onomatopoeia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Character    </w:t>
      </w:r>
      <w:r>
        <w:t xml:space="preserve">   Contrast    </w:t>
      </w:r>
      <w:r>
        <w:t xml:space="preserve">   Imagery    </w:t>
      </w:r>
      <w:r>
        <w:t xml:space="preserve">   Repetition    </w:t>
      </w:r>
      <w:r>
        <w:t xml:space="preserve">   Alliteration    </w:t>
      </w:r>
      <w:r>
        <w:t xml:space="preserve">   Imperative    </w:t>
      </w:r>
      <w:r>
        <w:t xml:space="preserve">   Adjective    </w:t>
      </w:r>
      <w:r>
        <w:t xml:space="preserve">   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Terms and Techniques</dc:title>
  <dcterms:created xsi:type="dcterms:W3CDTF">2021-10-11T10:44:34Z</dcterms:created>
  <dcterms:modified xsi:type="dcterms:W3CDTF">2021-10-11T10:44:34Z</dcterms:modified>
</cp:coreProperties>
</file>