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Larynx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Source    </w:t>
      </w:r>
      <w:r>
        <w:t xml:space="preserve">   Normal    </w:t>
      </w:r>
      <w:r>
        <w:t xml:space="preserve">   Darken    </w:t>
      </w:r>
      <w:r>
        <w:t xml:space="preserve">   Brighten    </w:t>
      </w:r>
      <w:r>
        <w:t xml:space="preserve">   Scream    </w:t>
      </w:r>
      <w:r>
        <w:t xml:space="preserve">   Swallow    </w:t>
      </w:r>
      <w:r>
        <w:t xml:space="preserve">   Sob    </w:t>
      </w:r>
      <w:r>
        <w:t xml:space="preserve">   Low    </w:t>
      </w:r>
      <w:r>
        <w:t xml:space="preserve">   High    </w:t>
      </w:r>
      <w:r>
        <w:t xml:space="preserve">   Mid    </w:t>
      </w:r>
      <w:r>
        <w:t xml:space="preserve">   Larynx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Larynx wordsearch</dc:title>
  <dcterms:created xsi:type="dcterms:W3CDTF">2021-10-11T10:46:20Z</dcterms:created>
  <dcterms:modified xsi:type="dcterms:W3CDTF">2021-10-11T10:46:20Z</dcterms:modified>
</cp:coreProperties>
</file>